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B05" w:rsidRDefault="00887361" w:rsidP="008D40CE">
      <w:pPr>
        <w:jc w:val="center"/>
        <w:rPr>
          <w:b/>
        </w:rPr>
      </w:pPr>
      <w:r>
        <w:rPr>
          <w:b/>
        </w:rPr>
        <w:t>Unit 9 Discussion:</w:t>
      </w:r>
      <w:r w:rsidR="008D40CE">
        <w:rPr>
          <w:b/>
        </w:rPr>
        <w:t xml:space="preserve"> Statistical Significance vs. Clinical Significance</w:t>
      </w:r>
    </w:p>
    <w:p w:rsidR="00034D25" w:rsidRDefault="004073C9" w:rsidP="00C64CA4">
      <w:r>
        <w:tab/>
      </w:r>
      <w:r w:rsidRPr="00531C6C">
        <w:rPr>
          <w:noProof/>
        </w:rPr>
        <w:t>Significance</w:t>
      </w:r>
      <w:r>
        <w:t xml:space="preserve"> is a word that is used to refer to </w:t>
      </w:r>
      <w:r w:rsidR="005B333E">
        <w:t>the importance that is associated with someone or something.</w:t>
      </w:r>
      <w:r w:rsidR="004E71F9">
        <w:t xml:space="preserve"> Statistical significance </w:t>
      </w:r>
      <w:r w:rsidR="00F817A7">
        <w:t>attributes</w:t>
      </w:r>
      <w:r w:rsidR="004E71F9">
        <w:t xml:space="preserve"> to the </w:t>
      </w:r>
      <w:r w:rsidR="00F43D5E">
        <w:t xml:space="preserve">likelihood that </w:t>
      </w:r>
      <w:r w:rsidR="008950B6">
        <w:t xml:space="preserve">the results that are obtained from a research </w:t>
      </w:r>
      <w:r w:rsidR="00437342">
        <w:t xml:space="preserve">are </w:t>
      </w:r>
      <w:r w:rsidR="00150E96">
        <w:t xml:space="preserve">true and not conclusions that are drawn </w:t>
      </w:r>
      <w:r w:rsidR="00BA614E">
        <w:t>by chance.</w:t>
      </w:r>
      <w:r w:rsidR="0049114E">
        <w:t xml:space="preserve"> Thus, statistical significance may be considered </w:t>
      </w:r>
      <w:r w:rsidR="001F24D6">
        <w:t xml:space="preserve">as a function of the sample size that is used for a research </w:t>
      </w:r>
      <w:r w:rsidR="00D92528">
        <w:t xml:space="preserve">such that if the sample size is large enough </w:t>
      </w:r>
      <w:r w:rsidR="00CD1EAA">
        <w:t>there are high chances of finding that anything is statistically significant.</w:t>
      </w:r>
      <w:r w:rsidR="007A0706">
        <w:t xml:space="preserve"> Therefore, it is necessary that </w:t>
      </w:r>
      <w:r w:rsidR="00897A20">
        <w:t>researchers</w:t>
      </w:r>
      <w:r w:rsidR="007A0706">
        <w:t xml:space="preserve"> have </w:t>
      </w:r>
      <w:r w:rsidR="00897A20">
        <w:t xml:space="preserve">sample sizes that are adequate depending on the nature of the studies they are conducting </w:t>
      </w:r>
      <w:r w:rsidR="00B91381">
        <w:t xml:space="preserve">to reduce random error </w:t>
      </w:r>
      <w:r w:rsidR="00153B13">
        <w:t xml:space="preserve">that is likely to </w:t>
      </w:r>
      <w:r w:rsidR="00407B01">
        <w:t xml:space="preserve">increases </w:t>
      </w:r>
      <w:r w:rsidR="00D70846">
        <w:t>differences in significance</w:t>
      </w:r>
      <w:r w:rsidR="00BB72FA">
        <w:t xml:space="preserve"> (</w:t>
      </w:r>
      <w:r w:rsidR="00BB72FA" w:rsidRPr="00BB72FA">
        <w:t>Nakagawa</w:t>
      </w:r>
      <w:r w:rsidR="00BB72FA">
        <w:t xml:space="preserve"> </w:t>
      </w:r>
      <w:r w:rsidR="00BB72FA" w:rsidRPr="00BB72FA">
        <w:t xml:space="preserve">&amp; </w:t>
      </w:r>
      <w:proofErr w:type="spellStart"/>
      <w:r w:rsidR="00BB72FA" w:rsidRPr="00BB72FA">
        <w:t>Cuthill</w:t>
      </w:r>
      <w:proofErr w:type="spellEnd"/>
      <w:r w:rsidR="00BB72FA">
        <w:t>, 2007)</w:t>
      </w:r>
      <w:r w:rsidR="00D70846">
        <w:t>.</w:t>
      </w:r>
      <w:r w:rsidR="00A12EBF">
        <w:t xml:space="preserve"> On the other hand, clinical significance</w:t>
      </w:r>
      <w:r w:rsidR="00CC7D5F">
        <w:t xml:space="preserve"> refers to the subjective interpretation </w:t>
      </w:r>
      <w:r w:rsidR="00254EF1">
        <w:t xml:space="preserve">of the results that are obtained from a research </w:t>
      </w:r>
      <w:r w:rsidR="00795EFD">
        <w:t xml:space="preserve">to determine their practicality and meaningfulness </w:t>
      </w:r>
      <w:r w:rsidR="004A196F">
        <w:t xml:space="preserve">to a patient including the </w:t>
      </w:r>
      <w:r w:rsidR="00940268">
        <w:t>way</w:t>
      </w:r>
      <w:r w:rsidR="004A196F">
        <w:t xml:space="preserve"> they are likely to affect the care provider’s behavior</w:t>
      </w:r>
      <w:r w:rsidR="002672D6">
        <w:t>.</w:t>
      </w:r>
      <w:r w:rsidR="002F0A57">
        <w:t xml:space="preserve"> The determination of clinical significance is </w:t>
      </w:r>
      <w:r w:rsidR="00940C76">
        <w:t xml:space="preserve">essential to healthcare providers </w:t>
      </w:r>
      <w:r w:rsidR="00B45161">
        <w:t>as they dictate the changes that are necessary to patients’ treatment procedures</w:t>
      </w:r>
      <w:r w:rsidR="003740B2">
        <w:t>.</w:t>
      </w:r>
      <w:r w:rsidR="006F2BAD">
        <w:t xml:space="preserve"> The clinical significance of treatment </w:t>
      </w:r>
      <w:r w:rsidR="001853AF">
        <w:t xml:space="preserve">may be reported from risk measures </w:t>
      </w:r>
      <w:r w:rsidR="00E34868">
        <w:t xml:space="preserve">which would indicate the exact </w:t>
      </w:r>
      <w:r w:rsidR="009655BF">
        <w:t>nature</w:t>
      </w:r>
      <w:r w:rsidR="00E34868">
        <w:t xml:space="preserve"> of the harm </w:t>
      </w:r>
      <w:r w:rsidR="009655BF">
        <w:t xml:space="preserve">or effectiveness </w:t>
      </w:r>
      <w:r w:rsidR="00825A86">
        <w:t xml:space="preserve">they </w:t>
      </w:r>
      <w:r w:rsidR="009655BF">
        <w:t>would have in real life</w:t>
      </w:r>
      <w:r w:rsidR="00E345AE">
        <w:t xml:space="preserve"> (</w:t>
      </w:r>
      <w:r w:rsidR="00E345AE" w:rsidRPr="0082695F">
        <w:t>Biondi</w:t>
      </w:r>
      <w:r w:rsidR="00E345AE">
        <w:t xml:space="preserve"> </w:t>
      </w:r>
      <w:r w:rsidR="00E345AE" w:rsidRPr="0082695F">
        <w:t>&amp; Cooper,</w:t>
      </w:r>
      <w:r w:rsidR="00E345AE">
        <w:t xml:space="preserve"> 2007)</w:t>
      </w:r>
      <w:r w:rsidR="009655BF">
        <w:t>.</w:t>
      </w:r>
    </w:p>
    <w:p w:rsidR="00F43D5E" w:rsidRDefault="006E49E5" w:rsidP="00C64CA4">
      <w:r>
        <w:tab/>
        <w:t xml:space="preserve">A study conducted by </w:t>
      </w:r>
      <w:r w:rsidRPr="006E49E5">
        <w:t>Spruance</w:t>
      </w:r>
      <w:r>
        <w:t xml:space="preserve"> and others in 1997</w:t>
      </w:r>
      <w:r w:rsidR="002B302E">
        <w:t xml:space="preserve"> on the effectiveness of treating herpes with </w:t>
      </w:r>
      <w:r w:rsidR="00246F43">
        <w:t>penciclovir cream is an example of a study with statistical significance but no clinical significance.</w:t>
      </w:r>
      <w:r w:rsidR="00B91791">
        <w:t xml:space="preserve"> The sample size comprised of 2209 patients </w:t>
      </w:r>
      <w:r w:rsidR="00E11FAB">
        <w:t xml:space="preserve">who participated in a </w:t>
      </w:r>
      <w:r w:rsidR="00E11FAB" w:rsidRPr="007F545E">
        <w:rPr>
          <w:noProof/>
        </w:rPr>
        <w:t>double</w:t>
      </w:r>
      <w:r w:rsidR="007F545E">
        <w:rPr>
          <w:noProof/>
        </w:rPr>
        <w:t>-</w:t>
      </w:r>
      <w:r w:rsidR="00E11FAB" w:rsidRPr="007F545E">
        <w:rPr>
          <w:noProof/>
        </w:rPr>
        <w:t>blind</w:t>
      </w:r>
      <w:r w:rsidR="00E11FAB">
        <w:t xml:space="preserve"> </w:t>
      </w:r>
      <w:r w:rsidR="00884C2D">
        <w:t xml:space="preserve">and a </w:t>
      </w:r>
      <w:r w:rsidR="007F545E" w:rsidRPr="00531C6C">
        <w:rPr>
          <w:noProof/>
        </w:rPr>
        <w:t>placebo</w:t>
      </w:r>
      <w:r w:rsidR="00531C6C">
        <w:rPr>
          <w:noProof/>
        </w:rPr>
        <w:t>-</w:t>
      </w:r>
      <w:r w:rsidR="00884C2D" w:rsidRPr="00531C6C">
        <w:rPr>
          <w:noProof/>
        </w:rPr>
        <w:t>controlled</w:t>
      </w:r>
      <w:r w:rsidR="00884C2D">
        <w:t xml:space="preserve"> trial that facilitated comparison of the safety </w:t>
      </w:r>
      <w:r w:rsidR="00851807">
        <w:t xml:space="preserve">and effectiveness </w:t>
      </w:r>
      <w:r w:rsidR="00AB5B11">
        <w:t xml:space="preserve">of using the cream named above to treat cold sores that </w:t>
      </w:r>
      <w:r w:rsidR="00CB4751">
        <w:t>were</w:t>
      </w:r>
      <w:r w:rsidR="00AB5B11">
        <w:t xml:space="preserve"> recurrent.</w:t>
      </w:r>
      <w:r w:rsidR="00663BD5">
        <w:t xml:space="preserve"> The </w:t>
      </w:r>
      <w:r w:rsidR="00D57E47">
        <w:t>focus</w:t>
      </w:r>
      <w:r w:rsidR="00663BD5">
        <w:t xml:space="preserve"> of the conclusion of the study </w:t>
      </w:r>
      <w:r w:rsidR="00ED6C2F">
        <w:t>was the healing of the lesion</w:t>
      </w:r>
      <w:r w:rsidR="00D57E47">
        <w:t>. H</w:t>
      </w:r>
      <w:bookmarkStart w:id="0" w:name="_GoBack"/>
      <w:bookmarkEnd w:id="0"/>
      <w:r w:rsidR="00537E5B">
        <w:t xml:space="preserve">owever, the time </w:t>
      </w:r>
      <w:r w:rsidR="005E072B">
        <w:t xml:space="preserve">it took to lose lesion </w:t>
      </w:r>
      <w:r w:rsidR="00A02AF8">
        <w:t>pain and viral shedding were not considered.</w:t>
      </w:r>
      <w:r w:rsidR="004E2338">
        <w:t xml:space="preserve"> </w:t>
      </w:r>
      <w:r w:rsidR="00B23D47">
        <w:rPr>
          <w:noProof/>
        </w:rPr>
        <w:t>The d</w:t>
      </w:r>
      <w:r w:rsidR="000C37F0" w:rsidRPr="00B23D47">
        <w:rPr>
          <w:noProof/>
        </w:rPr>
        <w:t>ecrease</w:t>
      </w:r>
      <w:r w:rsidR="000C37F0">
        <w:t xml:space="preserve"> in healing time of patients that used </w:t>
      </w:r>
      <w:r w:rsidR="006B3A10">
        <w:t xml:space="preserve">penciclovir </w:t>
      </w:r>
      <w:r w:rsidR="002D7924">
        <w:t xml:space="preserve">was </w:t>
      </w:r>
      <w:r w:rsidR="009336D3">
        <w:t>noted thus indicating a statistical significance of the research conducted.</w:t>
      </w:r>
      <w:r w:rsidR="00E864B7">
        <w:t xml:space="preserve"> The latter does not warrant clinical </w:t>
      </w:r>
      <w:r w:rsidR="00E864B7">
        <w:lastRenderedPageBreak/>
        <w:t xml:space="preserve">significance </w:t>
      </w:r>
      <w:r w:rsidR="00813F80">
        <w:t xml:space="preserve">considering that the sample size was too large </w:t>
      </w:r>
      <w:r w:rsidR="00816F17">
        <w:t xml:space="preserve">leading to </w:t>
      </w:r>
      <w:r w:rsidR="00AE5B38">
        <w:t>detection of a slight difference that may not necessarily have</w:t>
      </w:r>
      <w:r w:rsidR="006817C8">
        <w:t xml:space="preserve"> notable </w:t>
      </w:r>
      <w:r w:rsidR="00AE5B38">
        <w:t>clinical benefits to patients</w:t>
      </w:r>
      <w:r w:rsidR="00593758">
        <w:t xml:space="preserve"> (</w:t>
      </w:r>
      <w:r w:rsidR="00593758" w:rsidRPr="006E49E5">
        <w:t>Spruance</w:t>
      </w:r>
      <w:r w:rsidR="00593758">
        <w:t xml:space="preserve"> et al.</w:t>
      </w:r>
      <w:r w:rsidR="00593758" w:rsidRPr="006E49E5">
        <w:t>,</w:t>
      </w:r>
      <w:r w:rsidR="00593758">
        <w:t xml:space="preserve"> 2007)</w:t>
      </w:r>
      <w:r w:rsidR="00AE5B38">
        <w:t>.</w:t>
      </w:r>
    </w:p>
    <w:p w:rsidR="00885EE2" w:rsidRDefault="00885EE2" w:rsidP="00885EE2">
      <w:pPr>
        <w:jc w:val="center"/>
        <w:rPr>
          <w:b/>
        </w:rPr>
      </w:pPr>
      <w:r>
        <w:rPr>
          <w:b/>
        </w:rPr>
        <w:t>References</w:t>
      </w:r>
    </w:p>
    <w:p w:rsidR="00A1006D" w:rsidRDefault="00A1006D" w:rsidP="00A1006D">
      <w:pPr>
        <w:ind w:left="720" w:hanging="720"/>
      </w:pPr>
      <w:r w:rsidRPr="0082695F">
        <w:t>Biondi, B., &amp; Cooper, D. S. (2007). The clinical significance of subclinical thyroid dysfunction. </w:t>
      </w:r>
      <w:r w:rsidRPr="0082695F">
        <w:rPr>
          <w:i/>
          <w:iCs/>
        </w:rPr>
        <w:t>Endocrine reviews</w:t>
      </w:r>
      <w:r w:rsidRPr="0082695F">
        <w:t>, </w:t>
      </w:r>
      <w:r w:rsidRPr="0082695F">
        <w:rPr>
          <w:i/>
          <w:iCs/>
        </w:rPr>
        <w:t>29</w:t>
      </w:r>
      <w:r w:rsidRPr="0082695F">
        <w:t>(1), 76-131.</w:t>
      </w:r>
    </w:p>
    <w:p w:rsidR="00A1006D" w:rsidRDefault="00A1006D" w:rsidP="00A1006D">
      <w:pPr>
        <w:ind w:left="720" w:hanging="720"/>
      </w:pPr>
      <w:r w:rsidRPr="00BB72FA">
        <w:t xml:space="preserve">Nakagawa, S., &amp; </w:t>
      </w:r>
      <w:proofErr w:type="spellStart"/>
      <w:r w:rsidRPr="00BB72FA">
        <w:t>Cuthill</w:t>
      </w:r>
      <w:proofErr w:type="spellEnd"/>
      <w:r w:rsidRPr="00BB72FA">
        <w:t>, I. C. (2007). Effect size, confidence interval and statistical significance: a practical guide for biologists. </w:t>
      </w:r>
      <w:r w:rsidRPr="00BB72FA">
        <w:rPr>
          <w:i/>
          <w:iCs/>
        </w:rPr>
        <w:t>Biological reviews</w:t>
      </w:r>
      <w:r w:rsidRPr="00BB72FA">
        <w:t>, </w:t>
      </w:r>
      <w:r w:rsidRPr="00BB72FA">
        <w:rPr>
          <w:i/>
          <w:iCs/>
        </w:rPr>
        <w:t>82</w:t>
      </w:r>
      <w:r w:rsidRPr="00BB72FA">
        <w:t>(4), 591-605.</w:t>
      </w:r>
    </w:p>
    <w:p w:rsidR="00A1006D" w:rsidRPr="00F56DBB" w:rsidRDefault="00A1006D" w:rsidP="00A1006D">
      <w:pPr>
        <w:ind w:left="720" w:hanging="720"/>
      </w:pPr>
      <w:r w:rsidRPr="006E49E5">
        <w:t xml:space="preserve">Spruance, S. L., Rea, T. L., </w:t>
      </w:r>
      <w:proofErr w:type="spellStart"/>
      <w:r w:rsidRPr="006E49E5">
        <w:t>Thoming</w:t>
      </w:r>
      <w:proofErr w:type="spellEnd"/>
      <w:r w:rsidRPr="006E49E5">
        <w:t xml:space="preserve">, C., Tucker, R., Saltzman, R., &amp; Boon, R. (1997). Penciclovir cream for the treatment of herpes simplex </w:t>
      </w:r>
      <w:r w:rsidRPr="00531C6C">
        <w:rPr>
          <w:noProof/>
        </w:rPr>
        <w:t>labialis</w:t>
      </w:r>
      <w:r w:rsidRPr="006E49E5">
        <w:t>: a randomized, multicenter, double-blind, placebo-controlled trial. </w:t>
      </w:r>
      <w:r w:rsidRPr="006E49E5">
        <w:rPr>
          <w:i/>
          <w:iCs/>
        </w:rPr>
        <w:t>Jama</w:t>
      </w:r>
      <w:r w:rsidRPr="006E49E5">
        <w:t>, </w:t>
      </w:r>
      <w:r w:rsidRPr="006E49E5">
        <w:rPr>
          <w:i/>
          <w:iCs/>
        </w:rPr>
        <w:t>277</w:t>
      </w:r>
      <w:r w:rsidRPr="006E49E5">
        <w:t>(17), 1374-1379.</w:t>
      </w:r>
    </w:p>
    <w:sectPr w:rsidR="00A1006D" w:rsidRPr="00F56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wMjcyNjAwMLcwtbBQ0lEKTi0uzszPAykwrAUAZT7i7iwAAAA="/>
  </w:docVars>
  <w:rsids>
    <w:rsidRoot w:val="00233BE5"/>
    <w:rsid w:val="00034D25"/>
    <w:rsid w:val="000C37F0"/>
    <w:rsid w:val="0014664F"/>
    <w:rsid w:val="00150E96"/>
    <w:rsid w:val="00153B13"/>
    <w:rsid w:val="001853AF"/>
    <w:rsid w:val="001F24D6"/>
    <w:rsid w:val="00233BE5"/>
    <w:rsid w:val="00246F43"/>
    <w:rsid w:val="00254EF1"/>
    <w:rsid w:val="002672D6"/>
    <w:rsid w:val="002B2CD4"/>
    <w:rsid w:val="002B302E"/>
    <w:rsid w:val="002D7924"/>
    <w:rsid w:val="002F0A57"/>
    <w:rsid w:val="00346343"/>
    <w:rsid w:val="003740B2"/>
    <w:rsid w:val="003F573A"/>
    <w:rsid w:val="004073C9"/>
    <w:rsid w:val="00407B01"/>
    <w:rsid w:val="00437342"/>
    <w:rsid w:val="0049114E"/>
    <w:rsid w:val="004A196F"/>
    <w:rsid w:val="004E2338"/>
    <w:rsid w:val="004E71F9"/>
    <w:rsid w:val="00531C6C"/>
    <w:rsid w:val="00537E5B"/>
    <w:rsid w:val="00593758"/>
    <w:rsid w:val="005B333E"/>
    <w:rsid w:val="005E072B"/>
    <w:rsid w:val="00663BD5"/>
    <w:rsid w:val="006817C8"/>
    <w:rsid w:val="006B3A10"/>
    <w:rsid w:val="006E49E5"/>
    <w:rsid w:val="006F2BAD"/>
    <w:rsid w:val="00791A0F"/>
    <w:rsid w:val="00795EFD"/>
    <w:rsid w:val="007A0706"/>
    <w:rsid w:val="007B7B1C"/>
    <w:rsid w:val="007F545E"/>
    <w:rsid w:val="00813F80"/>
    <w:rsid w:val="00816F17"/>
    <w:rsid w:val="00825A86"/>
    <w:rsid w:val="0082695F"/>
    <w:rsid w:val="00851807"/>
    <w:rsid w:val="00884C2D"/>
    <w:rsid w:val="00885EE2"/>
    <w:rsid w:val="00887361"/>
    <w:rsid w:val="008950B6"/>
    <w:rsid w:val="00897A20"/>
    <w:rsid w:val="008C70DF"/>
    <w:rsid w:val="008D40CE"/>
    <w:rsid w:val="009336D3"/>
    <w:rsid w:val="00940268"/>
    <w:rsid w:val="00940C76"/>
    <w:rsid w:val="009655BF"/>
    <w:rsid w:val="00A02AF8"/>
    <w:rsid w:val="00A1006D"/>
    <w:rsid w:val="00A12EBF"/>
    <w:rsid w:val="00AB5B11"/>
    <w:rsid w:val="00AE5B38"/>
    <w:rsid w:val="00B23D47"/>
    <w:rsid w:val="00B45161"/>
    <w:rsid w:val="00B912E7"/>
    <w:rsid w:val="00B91381"/>
    <w:rsid w:val="00B91791"/>
    <w:rsid w:val="00BA614E"/>
    <w:rsid w:val="00BB72FA"/>
    <w:rsid w:val="00C64CA4"/>
    <w:rsid w:val="00CB4751"/>
    <w:rsid w:val="00CC7D5F"/>
    <w:rsid w:val="00CD1EAA"/>
    <w:rsid w:val="00D57E47"/>
    <w:rsid w:val="00D70846"/>
    <w:rsid w:val="00D92528"/>
    <w:rsid w:val="00E11FAB"/>
    <w:rsid w:val="00E345AE"/>
    <w:rsid w:val="00E34868"/>
    <w:rsid w:val="00E63763"/>
    <w:rsid w:val="00E864B7"/>
    <w:rsid w:val="00EB4309"/>
    <w:rsid w:val="00EB7B01"/>
    <w:rsid w:val="00ED6C2F"/>
    <w:rsid w:val="00F27B05"/>
    <w:rsid w:val="00F43D5E"/>
    <w:rsid w:val="00F56DBB"/>
    <w:rsid w:val="00F8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161D"/>
  <w15:chartTrackingRefBased/>
  <w15:docId w15:val="{6FFD426C-B11A-44A1-B262-9F2B0193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3D5E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F43D5E"/>
    <w:rPr>
      <w:b/>
      <w:bCs/>
    </w:rPr>
  </w:style>
  <w:style w:type="character" w:styleId="Emphasis">
    <w:name w:val="Emphasis"/>
    <w:basedOn w:val="DefaultParagraphFont"/>
    <w:uiPriority w:val="20"/>
    <w:qFormat/>
    <w:rsid w:val="007B7B1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864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88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3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444</Words>
  <Characters>2533</Characters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2018-01-09T14:30:00Z</dcterms:created>
  <dcterms:modified xsi:type="dcterms:W3CDTF">2018-01-10T03:53:00Z</dcterms:modified>
</cp:coreProperties>
</file>